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88D2C" w14:textId="77777777" w:rsidR="00421D01" w:rsidRDefault="00421D01" w:rsidP="00421D01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1D0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Plan pracy dydaktyczno- wychowawczej </w:t>
      </w:r>
    </w:p>
    <w:p w14:paraId="1FBBEA81" w14:textId="4DFE5F68" w:rsidR="00421D01" w:rsidRDefault="00421D01" w:rsidP="005E278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21D01">
        <w:rPr>
          <w:rFonts w:ascii="Times New Roman" w:hAnsi="Times New Roman" w:cs="Times New Roman"/>
          <w:b/>
          <w:color w:val="FF0000"/>
          <w:sz w:val="36"/>
          <w:szCs w:val="36"/>
        </w:rPr>
        <w:t>dla dzieci 3- letnich   25.05-29.05</w:t>
      </w:r>
    </w:p>
    <w:p w14:paraId="3A621B7C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i/>
          <w:sz w:val="24"/>
          <w:szCs w:val="24"/>
        </w:rPr>
      </w:pPr>
      <w:r>
        <w:rPr>
          <w:sz w:val="24"/>
          <w:szCs w:val="24"/>
        </w:rPr>
        <w:t>„Wiosenne kwiaty” – usprawnianie percepcji wzrokowej, usprawnianie małej motoryki poprzez manipulacje.</w:t>
      </w:r>
    </w:p>
    <w:p w14:paraId="60C52B3A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i/>
          <w:sz w:val="24"/>
          <w:szCs w:val="24"/>
        </w:rPr>
      </w:pPr>
      <w:r>
        <w:rPr>
          <w:sz w:val="24"/>
          <w:szCs w:val="24"/>
        </w:rPr>
        <w:t>Zabawy rozwijające sprawność fizyczną.</w:t>
      </w:r>
    </w:p>
    <w:p w14:paraId="07183F58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i/>
          <w:sz w:val="24"/>
          <w:szCs w:val="24"/>
        </w:rPr>
      </w:pPr>
      <w:r>
        <w:rPr>
          <w:sz w:val="24"/>
          <w:szCs w:val="24"/>
        </w:rPr>
        <w:t>Kształtowanie codziennych nawyków higienicznych.</w:t>
      </w:r>
    </w:p>
    <w:p w14:paraId="4842BC54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i/>
          <w:sz w:val="24"/>
          <w:szCs w:val="24"/>
        </w:rPr>
      </w:pPr>
      <w:r>
        <w:rPr>
          <w:sz w:val="24"/>
          <w:szCs w:val="24"/>
        </w:rPr>
        <w:t>„Moi rodzice” – rozwijanie mowy poprzez swobodne wypowiadanie się na temat swoich rodziców.</w:t>
      </w:r>
    </w:p>
    <w:p w14:paraId="433FC68C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i/>
          <w:sz w:val="24"/>
          <w:szCs w:val="24"/>
        </w:rPr>
      </w:pPr>
      <w:r>
        <w:rPr>
          <w:i/>
          <w:sz w:val="24"/>
          <w:szCs w:val="24"/>
        </w:rPr>
        <w:t>Tralala dla mamy i taty</w:t>
      </w:r>
      <w:r>
        <w:rPr>
          <w:sz w:val="24"/>
          <w:szCs w:val="24"/>
        </w:rPr>
        <w:t xml:space="preserve"> – nauka piosenki, zachęcanie dzieci do przygotowania niespodzianki.</w:t>
      </w:r>
    </w:p>
    <w:p w14:paraId="4992027D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i/>
          <w:sz w:val="24"/>
          <w:szCs w:val="24"/>
        </w:rPr>
      </w:pPr>
      <w:r>
        <w:rPr>
          <w:sz w:val="24"/>
          <w:szCs w:val="24"/>
        </w:rPr>
        <w:t>„Piłką do koszyka” – zabawa ruchowa z elementem rzutu i celowania.</w:t>
      </w:r>
    </w:p>
    <w:p w14:paraId="27C78344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24"/>
          <w:szCs w:val="24"/>
        </w:rPr>
      </w:pPr>
      <w:r>
        <w:rPr>
          <w:i/>
          <w:sz w:val="24"/>
          <w:szCs w:val="24"/>
        </w:rPr>
        <w:t>Krasnal z ciocią</w:t>
      </w:r>
      <w:r>
        <w:rPr>
          <w:sz w:val="24"/>
          <w:szCs w:val="24"/>
        </w:rPr>
        <w:t xml:space="preserve"> – podawanie nazw członków rodziny. </w:t>
      </w:r>
    </w:p>
    <w:p w14:paraId="2C03909C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24"/>
          <w:szCs w:val="24"/>
        </w:rPr>
      </w:pPr>
      <w:r>
        <w:rPr>
          <w:sz w:val="24"/>
          <w:szCs w:val="24"/>
        </w:rPr>
        <w:t>„Kto jest z nami w rodzinie?” – zauważanie fizycznych podobieństw, klasyfikacja ze względu na wspólną cechę.</w:t>
      </w:r>
    </w:p>
    <w:p w14:paraId="1FCF8BE6" w14:textId="2B1DACEE" w:rsidR="00421D01" w:rsidRP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24"/>
          <w:szCs w:val="24"/>
        </w:rPr>
      </w:pPr>
      <w:r>
        <w:rPr>
          <w:sz w:val="24"/>
          <w:szCs w:val="24"/>
        </w:rPr>
        <w:t>„Niespodzianka” – zachęcanie dzieci do przygotowania niespodzianek dla swoich bliskich.</w:t>
      </w:r>
    </w:p>
    <w:p w14:paraId="2C8E4559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/>
          <w:sz w:val="24"/>
          <w:szCs w:val="24"/>
        </w:rPr>
      </w:pPr>
      <w:r>
        <w:rPr>
          <w:sz w:val="24"/>
          <w:szCs w:val="24"/>
        </w:rPr>
        <w:t>„Narysuj mamę, narysuj tatę” – rysowanie postaci, rozwijanie zdolności manualnych, przygotowanie zagadek dla najbliższych.</w:t>
      </w:r>
    </w:p>
    <w:p w14:paraId="59AB0E04" w14:textId="77777777" w:rsidR="00421D01" w:rsidRDefault="00421D01" w:rsidP="00421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„Co to za przedmioty?” – zachęcanie do pomagania rodzicom w codziennych obowiązkach, rozwiazywanie zagadek literackich. </w:t>
      </w:r>
    </w:p>
    <w:p w14:paraId="1245A3E5" w14:textId="77777777" w:rsidR="00421D01" w:rsidRDefault="00421D01" w:rsidP="00421D0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sz w:val="24"/>
          <w:szCs w:val="24"/>
        </w:rPr>
        <w:t>„Porządki w sali” – ukazanie codziennych obowiązków domowych.</w:t>
      </w:r>
    </w:p>
    <w:p w14:paraId="7BC3E088" w14:textId="77777777" w:rsidR="00421D01" w:rsidRDefault="00421D01" w:rsidP="00421D0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sz w:val="24"/>
          <w:szCs w:val="24"/>
        </w:rPr>
        <w:t>„Dla każdego coś miłego” – scenariusz pikniku rodzinnego. Aktywny udział w przygotowaniu niespodzianek dla najbliższych oraz w pikniku.</w:t>
      </w:r>
    </w:p>
    <w:p w14:paraId="3101839E" w14:textId="77777777" w:rsidR="005E278A" w:rsidRDefault="005E278A" w:rsidP="005E278A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sz w:val="24"/>
          <w:szCs w:val="24"/>
        </w:rPr>
        <w:t>„Zawody”– zabawa dydaktyczna, wskazywanie, czym zajmują się rodzice w swej pracy, rozpoznawanie i podawanie nazw wybranych zawodów.</w:t>
      </w:r>
    </w:p>
    <w:p w14:paraId="315E99EC" w14:textId="77777777" w:rsidR="005E278A" w:rsidRDefault="005E278A" w:rsidP="005E278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="AgendaPl-Regular" w:hAnsiTheme="minorHAnsi" w:cstheme="minorHAnsi"/>
          <w:sz w:val="24"/>
          <w:szCs w:val="24"/>
        </w:rPr>
      </w:pPr>
      <w:r>
        <w:rPr>
          <w:sz w:val="24"/>
          <w:szCs w:val="24"/>
        </w:rPr>
        <w:t xml:space="preserve">„Po ścieżce” – zabawa ruchowa z elementem podskoku. </w:t>
      </w:r>
    </w:p>
    <w:p w14:paraId="2C7FF92F" w14:textId="5236CF4B" w:rsidR="00421D01" w:rsidRDefault="00421D01" w:rsidP="005E278A">
      <w:pPr>
        <w:spacing w:after="0" w:line="240" w:lineRule="auto"/>
        <w:rPr>
          <w:rFonts w:eastAsia="AgendaPl-Regular"/>
          <w:sz w:val="24"/>
          <w:szCs w:val="24"/>
        </w:rPr>
      </w:pPr>
    </w:p>
    <w:p w14:paraId="74550BBE" w14:textId="28ECB6B9" w:rsidR="005E278A" w:rsidRDefault="005E278A" w:rsidP="005E278A">
      <w:pPr>
        <w:spacing w:after="0" w:line="240" w:lineRule="auto"/>
        <w:rPr>
          <w:rFonts w:eastAsia="AgendaPl-Regular"/>
          <w:b/>
          <w:bCs/>
          <w:sz w:val="24"/>
          <w:szCs w:val="24"/>
        </w:rPr>
      </w:pPr>
      <w:r w:rsidRPr="005E278A">
        <w:rPr>
          <w:rFonts w:eastAsia="AgendaPl-Regular"/>
          <w:b/>
          <w:bCs/>
          <w:sz w:val="24"/>
          <w:szCs w:val="24"/>
        </w:rPr>
        <w:t>Język angielski:</w:t>
      </w:r>
    </w:p>
    <w:p w14:paraId="1C2A94F3" w14:textId="378EF0CE" w:rsidR="005E278A" w:rsidRDefault="005E278A" w:rsidP="005E278A">
      <w:pPr>
        <w:pStyle w:val="Akapitzlist"/>
        <w:numPr>
          <w:ilvl w:val="0"/>
          <w:numId w:val="7"/>
        </w:numPr>
        <w:spacing w:after="0" w:line="240" w:lineRule="auto"/>
        <w:rPr>
          <w:rFonts w:eastAsia="AgendaPl-Regular"/>
          <w:sz w:val="24"/>
          <w:szCs w:val="24"/>
        </w:rPr>
      </w:pPr>
      <w:r>
        <w:rPr>
          <w:rFonts w:eastAsia="AgendaPl-Regular"/>
          <w:sz w:val="24"/>
          <w:szCs w:val="24"/>
        </w:rPr>
        <w:t>family</w:t>
      </w:r>
    </w:p>
    <w:p w14:paraId="3F942EB1" w14:textId="022BF52A" w:rsidR="005E278A" w:rsidRDefault="005E278A" w:rsidP="005E278A">
      <w:pPr>
        <w:pStyle w:val="Akapitzlist"/>
        <w:numPr>
          <w:ilvl w:val="0"/>
          <w:numId w:val="7"/>
        </w:numPr>
        <w:spacing w:after="0" w:line="240" w:lineRule="auto"/>
        <w:rPr>
          <w:rFonts w:eastAsia="AgendaPl-Regular"/>
          <w:sz w:val="24"/>
          <w:szCs w:val="24"/>
        </w:rPr>
      </w:pPr>
      <w:proofErr w:type="spellStart"/>
      <w:r>
        <w:rPr>
          <w:rFonts w:eastAsia="AgendaPl-Regular"/>
          <w:sz w:val="24"/>
          <w:szCs w:val="24"/>
        </w:rPr>
        <w:t>mother</w:t>
      </w:r>
      <w:proofErr w:type="spellEnd"/>
    </w:p>
    <w:p w14:paraId="5B7F05AE" w14:textId="0CC04FD4" w:rsidR="005E278A" w:rsidRDefault="005E278A" w:rsidP="005E278A">
      <w:pPr>
        <w:pStyle w:val="Akapitzlist"/>
        <w:numPr>
          <w:ilvl w:val="0"/>
          <w:numId w:val="7"/>
        </w:numPr>
        <w:spacing w:after="0" w:line="240" w:lineRule="auto"/>
        <w:rPr>
          <w:rFonts w:eastAsia="AgendaPl-Regular"/>
          <w:sz w:val="24"/>
          <w:szCs w:val="24"/>
        </w:rPr>
      </w:pPr>
      <w:proofErr w:type="spellStart"/>
      <w:r>
        <w:rPr>
          <w:rFonts w:eastAsia="AgendaPl-Regular"/>
          <w:sz w:val="24"/>
          <w:szCs w:val="24"/>
        </w:rPr>
        <w:t>father</w:t>
      </w:r>
      <w:proofErr w:type="spellEnd"/>
    </w:p>
    <w:p w14:paraId="3A3A9884" w14:textId="42F134BE" w:rsidR="005E278A" w:rsidRDefault="005E278A" w:rsidP="005E278A">
      <w:pPr>
        <w:pStyle w:val="Akapitzlist"/>
        <w:numPr>
          <w:ilvl w:val="0"/>
          <w:numId w:val="7"/>
        </w:numPr>
        <w:spacing w:after="0" w:line="240" w:lineRule="auto"/>
        <w:rPr>
          <w:rFonts w:eastAsia="AgendaPl-Regular"/>
          <w:sz w:val="24"/>
          <w:szCs w:val="24"/>
        </w:rPr>
      </w:pPr>
      <w:proofErr w:type="spellStart"/>
      <w:r>
        <w:rPr>
          <w:rFonts w:eastAsia="AgendaPl-Regular"/>
          <w:sz w:val="24"/>
          <w:szCs w:val="24"/>
        </w:rPr>
        <w:t>brother</w:t>
      </w:r>
      <w:proofErr w:type="spellEnd"/>
    </w:p>
    <w:p w14:paraId="2E67B8EB" w14:textId="1D5CCF37" w:rsidR="005E278A" w:rsidRPr="00BC3935" w:rsidRDefault="005E278A" w:rsidP="00BC3935">
      <w:pPr>
        <w:pStyle w:val="Akapitzlist"/>
        <w:numPr>
          <w:ilvl w:val="0"/>
          <w:numId w:val="7"/>
        </w:numPr>
        <w:spacing w:after="0" w:line="240" w:lineRule="auto"/>
        <w:rPr>
          <w:rFonts w:eastAsia="AgendaPl-Regular"/>
          <w:sz w:val="24"/>
          <w:szCs w:val="24"/>
        </w:rPr>
      </w:pPr>
      <w:proofErr w:type="spellStart"/>
      <w:r>
        <w:rPr>
          <w:rFonts w:eastAsia="AgendaPl-Regular"/>
          <w:sz w:val="24"/>
          <w:szCs w:val="24"/>
        </w:rPr>
        <w:t>siste</w:t>
      </w:r>
      <w:r w:rsidR="00BC3935">
        <w:rPr>
          <w:rFonts w:eastAsia="AgendaPl-Regular"/>
          <w:sz w:val="24"/>
          <w:szCs w:val="24"/>
        </w:rPr>
        <w:t>r</w:t>
      </w:r>
      <w:proofErr w:type="spellEnd"/>
    </w:p>
    <w:p w14:paraId="01E05D3D" w14:textId="3D274F6E" w:rsidR="00421D01" w:rsidRPr="00421D01" w:rsidRDefault="005E278A" w:rsidP="00421D01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bCs/>
          <w:noProof/>
          <w:color w:val="FF0000"/>
        </w:rPr>
        <w:drawing>
          <wp:inline distT="0" distB="0" distL="0" distR="0" wp14:anchorId="7F6599D7" wp14:editId="2D42138D">
            <wp:extent cx="2000250" cy="2000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1D01" w:rsidRPr="0042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042DD"/>
    <w:multiLevelType w:val="hybridMultilevel"/>
    <w:tmpl w:val="CADAB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052B1"/>
    <w:multiLevelType w:val="hybridMultilevel"/>
    <w:tmpl w:val="41A8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51C0F"/>
    <w:multiLevelType w:val="hybridMultilevel"/>
    <w:tmpl w:val="2B3278F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472E2"/>
    <w:multiLevelType w:val="hybridMultilevel"/>
    <w:tmpl w:val="38441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6A60"/>
    <w:multiLevelType w:val="hybridMultilevel"/>
    <w:tmpl w:val="80304EB8"/>
    <w:lvl w:ilvl="0" w:tplc="0415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5" w15:restartNumberingAfterBreak="0">
    <w:nsid w:val="68DC0527"/>
    <w:multiLevelType w:val="hybridMultilevel"/>
    <w:tmpl w:val="A738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01"/>
    <w:rsid w:val="00421D01"/>
    <w:rsid w:val="005E278A"/>
    <w:rsid w:val="007122BE"/>
    <w:rsid w:val="00BC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4A14"/>
  <w15:chartTrackingRefBased/>
  <w15:docId w15:val="{CE3D579E-D5A1-44A9-A3CE-6692426A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D0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D0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Żłobińska</dc:creator>
  <cp:keywords/>
  <dc:description/>
  <cp:lastModifiedBy>Ewelina Żłobińska</cp:lastModifiedBy>
  <cp:revision>2</cp:revision>
  <dcterms:created xsi:type="dcterms:W3CDTF">2020-05-24T08:16:00Z</dcterms:created>
  <dcterms:modified xsi:type="dcterms:W3CDTF">2020-05-24T08:16:00Z</dcterms:modified>
</cp:coreProperties>
</file>